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92B" w:rsidRDefault="0023492B" w:rsidP="0023492B">
      <w:pPr>
        <w:pStyle w:val="a3"/>
        <w:spacing w:before="0" w:beforeAutospacing="0" w:after="0" w:afterAutospacing="0" w:line="307" w:lineRule="atLeast"/>
        <w:ind w:right="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Упаковка, транспортирование, условия и сроки хранения кабеля соответствуют требованиям, указанным в технических условиях изготовителя кабеля и соответствующих ГОСТ. Погрузочно-разгрузочные работы производятся в соответствии с требованиями ГОСТ 12.3.009-76. Порядок отгрузки, специальные требования к таре и упаковке определены в договоре на поставку продукции.</w:t>
      </w:r>
    </w:p>
    <w:p w:rsidR="0023492B" w:rsidRDefault="0023492B" w:rsidP="0023492B">
      <w:pPr>
        <w:pStyle w:val="a3"/>
        <w:spacing w:before="0" w:beforeAutospacing="0" w:after="0" w:afterAutospacing="0" w:line="307" w:lineRule="atLeast"/>
        <w:ind w:right="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Кабели намотаны на деревянные барабаны.  Концы кабелей заделаны в соответствие с ГОСТ 18690. Длина нижнего конца кабеля, выведенного за щеку барабана 0,1 м. Допускается хранение кабелей на барабанах в обшитом виде на открытых площадках, при это обшивка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кабеля на барабане должна быть выполнена из полимерной поперечно-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профилированной  упаковки</w:t>
      </w:r>
      <w:proofErr w:type="gramEnd"/>
      <w:r>
        <w:rPr>
          <w:rFonts w:ascii="Arial" w:hAnsi="Arial" w:cs="Arial"/>
          <w:color w:val="000000"/>
          <w:sz w:val="23"/>
          <w:szCs w:val="23"/>
        </w:rPr>
        <w:t>  толщиной 4мм ТУ 2291-007-43234569-2013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. Способ укладки и транспортировки кабеля предотвращает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3492B" w:rsidRDefault="0023492B" w:rsidP="0023492B">
      <w:pPr>
        <w:pStyle w:val="a3"/>
        <w:spacing w:line="307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Срок изготовления кабеля не более полугода до момента поставки.</w:t>
      </w:r>
    </w:p>
    <w:p w:rsidR="0023492B" w:rsidRDefault="0023492B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23492B" w:rsidRDefault="0023492B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D73627" w:rsidRDefault="0023492B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Упаковка тары должна соответствовать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требованиям  корпоративному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стилю оформления объектов и техники  производственного назначения, принадлежащих ПАО "МРСК Центра" </w:t>
      </w:r>
    </w:p>
    <w:sectPr w:rsidR="00D73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92B"/>
    <w:rsid w:val="000774C7"/>
    <w:rsid w:val="00157934"/>
    <w:rsid w:val="00214A05"/>
    <w:rsid w:val="0023492B"/>
    <w:rsid w:val="006D5F9F"/>
    <w:rsid w:val="00D7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E14618-B2F9-4F86-910D-DAD4ADFD2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4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34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Солянин Роман Валерьевич</cp:lastModifiedBy>
  <cp:revision>2</cp:revision>
  <dcterms:created xsi:type="dcterms:W3CDTF">2016-07-01T11:11:00Z</dcterms:created>
  <dcterms:modified xsi:type="dcterms:W3CDTF">2016-07-01T11:11:00Z</dcterms:modified>
</cp:coreProperties>
</file>